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822BA6" w14:textId="4FCC4457" w:rsidR="009F141C" w:rsidRPr="00D56AA7" w:rsidRDefault="009F141C" w:rsidP="004020C2">
      <w:pPr>
        <w:rPr>
          <w:rFonts w:ascii="黑体" w:eastAsia="黑体" w:hAnsi="黑体"/>
          <w:sz w:val="28"/>
          <w:szCs w:val="28"/>
        </w:rPr>
      </w:pPr>
      <w:r w:rsidRPr="00D56AA7">
        <w:rPr>
          <w:rFonts w:ascii="黑体" w:eastAsia="黑体" w:hAnsi="黑体" w:hint="eastAsia"/>
          <w:sz w:val="28"/>
          <w:szCs w:val="28"/>
        </w:rPr>
        <w:t>附件</w:t>
      </w:r>
      <w:r w:rsidR="00E656B9">
        <w:rPr>
          <w:rFonts w:ascii="黑体" w:eastAsia="黑体" w:hAnsi="黑体"/>
          <w:sz w:val="28"/>
          <w:szCs w:val="28"/>
        </w:rPr>
        <w:t>3</w:t>
      </w:r>
    </w:p>
    <w:p w14:paraId="48D12FC8" w14:textId="65CAF578" w:rsidR="009F141C" w:rsidRPr="00181669" w:rsidRDefault="009F141C" w:rsidP="004020C2">
      <w:pPr>
        <w:spacing w:line="580" w:lineRule="exact"/>
        <w:jc w:val="center"/>
        <w:rPr>
          <w:rFonts w:ascii="方正小标宋_GBK" w:eastAsia="方正小标宋_GBK" w:hAnsi="Times New Roman" w:cs="Times New Roman"/>
          <w:sz w:val="36"/>
          <w:szCs w:val="36"/>
        </w:rPr>
      </w:pPr>
      <w:r w:rsidRPr="00181669">
        <w:rPr>
          <w:rFonts w:ascii="方正小标宋_GBK" w:eastAsia="方正小标宋_GBK" w:hAnsi="Times New Roman" w:cs="Times New Roman" w:hint="eastAsia"/>
          <w:sz w:val="36"/>
          <w:szCs w:val="36"/>
        </w:rPr>
        <w:t>安徽化工学校</w:t>
      </w:r>
      <w:r w:rsidR="006916F8">
        <w:rPr>
          <w:rFonts w:ascii="方正小标宋_GBK" w:eastAsia="方正小标宋_GBK" w:hAnsi="Times New Roman" w:cs="Times New Roman" w:hint="eastAsia"/>
          <w:sz w:val="36"/>
          <w:szCs w:val="36"/>
        </w:rPr>
        <w:t>第三届教学基本功大赛-</w:t>
      </w:r>
      <w:bookmarkStart w:id="0" w:name="_GoBack"/>
      <w:bookmarkEnd w:id="0"/>
      <w:r w:rsidRPr="00181669">
        <w:rPr>
          <w:rFonts w:ascii="方正小标宋_GBK" w:eastAsia="方正小标宋_GBK" w:hAnsi="Times New Roman" w:cs="Times New Roman" w:hint="eastAsia"/>
          <w:sz w:val="36"/>
          <w:szCs w:val="36"/>
        </w:rPr>
        <w:t>智慧教学大赛</w:t>
      </w:r>
    </w:p>
    <w:p w14:paraId="1C48D68D" w14:textId="60610135" w:rsidR="005F081F" w:rsidRDefault="00460213" w:rsidP="009A14B5">
      <w:pPr>
        <w:spacing w:line="580" w:lineRule="exact"/>
        <w:jc w:val="center"/>
        <w:rPr>
          <w:rFonts w:ascii="方正小标宋_GBK" w:eastAsia="方正小标宋_GBK" w:hAnsi="Times New Roman" w:cs="Times New Roman"/>
          <w:sz w:val="36"/>
          <w:szCs w:val="36"/>
        </w:rPr>
      </w:pPr>
      <w:r>
        <w:rPr>
          <w:rFonts w:ascii="方正小标宋_GBK" w:eastAsia="方正小标宋_GBK" w:hAnsi="Times New Roman" w:cs="Times New Roman" w:hint="eastAsia"/>
          <w:sz w:val="36"/>
          <w:szCs w:val="36"/>
        </w:rPr>
        <w:t>决</w:t>
      </w:r>
      <w:r w:rsidR="009F141C" w:rsidRPr="00181669">
        <w:rPr>
          <w:rFonts w:ascii="方正小标宋_GBK" w:eastAsia="方正小标宋_GBK" w:hAnsi="Times New Roman" w:cs="Times New Roman" w:hint="eastAsia"/>
          <w:sz w:val="36"/>
          <w:szCs w:val="36"/>
        </w:rPr>
        <w:t>赛评价指标体系</w:t>
      </w:r>
    </w:p>
    <w:p w14:paraId="0478315A" w14:textId="77777777" w:rsidR="009A14B5" w:rsidRPr="009A14B5" w:rsidRDefault="009A14B5" w:rsidP="009A14B5">
      <w:pPr>
        <w:spacing w:line="580" w:lineRule="exact"/>
        <w:jc w:val="center"/>
        <w:rPr>
          <w:rFonts w:ascii="方正小标宋_GBK" w:eastAsia="方正小标宋_GBK" w:hAnsi="Times New Roman" w:cs="Times New Roman"/>
          <w:sz w:val="36"/>
          <w:szCs w:val="36"/>
        </w:rPr>
      </w:pPr>
    </w:p>
    <w:tbl>
      <w:tblPr>
        <w:tblW w:w="9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4" w:type="dxa"/>
          <w:bottom w:w="284" w:type="dxa"/>
        </w:tblCellMar>
        <w:tblLook w:val="04A0" w:firstRow="1" w:lastRow="0" w:firstColumn="1" w:lastColumn="0" w:noHBand="0" w:noVBand="1"/>
      </w:tblPr>
      <w:tblGrid>
        <w:gridCol w:w="1429"/>
        <w:gridCol w:w="836"/>
        <w:gridCol w:w="6885"/>
      </w:tblGrid>
      <w:tr w:rsidR="00B16A5A" w14:paraId="243C0D67" w14:textId="77777777" w:rsidTr="0078267B">
        <w:trPr>
          <w:cantSplit/>
          <w:trHeight w:val="732"/>
          <w:jc w:val="center"/>
        </w:trPr>
        <w:tc>
          <w:tcPr>
            <w:tcW w:w="1429"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17AB12BD" w14:textId="77777777" w:rsidR="00B16A5A" w:rsidRDefault="00CB5726">
            <w:pPr>
              <w:widowControl/>
              <w:spacing w:line="400" w:lineRule="exact"/>
              <w:jc w:val="center"/>
              <w:rPr>
                <w:rFonts w:asciiTheme="minorEastAsia" w:hAnsiTheme="minorEastAsia"/>
                <w:b/>
                <w:bCs/>
                <w:kern w:val="0"/>
                <w:sz w:val="24"/>
                <w:szCs w:val="24"/>
              </w:rPr>
            </w:pPr>
            <w:r>
              <w:rPr>
                <w:rFonts w:asciiTheme="minorEastAsia" w:hAnsiTheme="minorEastAsia" w:hint="eastAsia"/>
                <w:b/>
                <w:bCs/>
                <w:kern w:val="0"/>
                <w:sz w:val="24"/>
                <w:szCs w:val="24"/>
              </w:rPr>
              <w:t>评价</w:t>
            </w:r>
            <w:r>
              <w:rPr>
                <w:rFonts w:asciiTheme="minorEastAsia" w:hAnsiTheme="minorEastAsia"/>
                <w:b/>
                <w:bCs/>
                <w:kern w:val="0"/>
                <w:sz w:val="24"/>
                <w:szCs w:val="24"/>
              </w:rPr>
              <w:t>指标</w:t>
            </w:r>
          </w:p>
        </w:tc>
        <w:tc>
          <w:tcPr>
            <w:tcW w:w="836"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33634391" w14:textId="77777777" w:rsidR="00B16A5A" w:rsidRDefault="00CB5726">
            <w:pPr>
              <w:widowControl/>
              <w:spacing w:line="400" w:lineRule="exact"/>
              <w:jc w:val="center"/>
              <w:rPr>
                <w:rFonts w:asciiTheme="minorEastAsia" w:hAnsiTheme="minorEastAsia"/>
                <w:b/>
                <w:bCs/>
                <w:kern w:val="0"/>
                <w:sz w:val="24"/>
                <w:szCs w:val="24"/>
              </w:rPr>
            </w:pPr>
            <w:r>
              <w:rPr>
                <w:rFonts w:asciiTheme="minorEastAsia" w:hAnsiTheme="minorEastAsia"/>
                <w:b/>
                <w:bCs/>
                <w:kern w:val="0"/>
                <w:sz w:val="24"/>
                <w:szCs w:val="24"/>
              </w:rPr>
              <w:t>分值</w:t>
            </w:r>
          </w:p>
        </w:tc>
        <w:tc>
          <w:tcPr>
            <w:tcW w:w="6885"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0F805F76" w14:textId="77777777" w:rsidR="00B16A5A" w:rsidRDefault="00CB5726">
            <w:pPr>
              <w:widowControl/>
              <w:spacing w:line="400" w:lineRule="exact"/>
              <w:jc w:val="center"/>
              <w:rPr>
                <w:rFonts w:asciiTheme="minorEastAsia" w:hAnsiTheme="minorEastAsia"/>
                <w:b/>
                <w:bCs/>
                <w:kern w:val="0"/>
                <w:sz w:val="24"/>
                <w:szCs w:val="24"/>
              </w:rPr>
            </w:pPr>
            <w:r>
              <w:rPr>
                <w:rFonts w:asciiTheme="minorEastAsia" w:hAnsiTheme="minorEastAsia" w:hint="eastAsia"/>
                <w:b/>
                <w:bCs/>
                <w:kern w:val="0"/>
                <w:sz w:val="24"/>
                <w:szCs w:val="24"/>
              </w:rPr>
              <w:t>评价要素</w:t>
            </w:r>
          </w:p>
        </w:tc>
      </w:tr>
      <w:tr w:rsidR="00B16A5A" w14:paraId="15D54FBE" w14:textId="77777777" w:rsidTr="006B239A">
        <w:trPr>
          <w:cantSplit/>
          <w:trHeight w:val="1684"/>
          <w:jc w:val="center"/>
        </w:trPr>
        <w:tc>
          <w:tcPr>
            <w:tcW w:w="1429" w:type="dxa"/>
            <w:tcBorders>
              <w:top w:val="single" w:sz="4" w:space="0" w:color="auto"/>
              <w:left w:val="single" w:sz="4" w:space="0" w:color="auto"/>
              <w:bottom w:val="single" w:sz="4" w:space="0" w:color="auto"/>
              <w:right w:val="single" w:sz="4" w:space="0" w:color="auto"/>
            </w:tcBorders>
            <w:vAlign w:val="center"/>
          </w:tcPr>
          <w:p w14:paraId="0FF9C0A8" w14:textId="77777777" w:rsidR="00B16A5A" w:rsidRDefault="00CB5726">
            <w:pPr>
              <w:widowControl/>
              <w:tabs>
                <w:tab w:val="left" w:pos="1260"/>
              </w:tabs>
              <w:ind w:leftChars="-50" w:left="-105" w:rightChars="-50" w:right="-105"/>
              <w:jc w:val="center"/>
              <w:rPr>
                <w:rFonts w:ascii="仿宋" w:eastAsia="仿宋" w:hAnsi="仿宋" w:cs="仿宋"/>
                <w:kern w:val="0"/>
                <w:sz w:val="24"/>
                <w:szCs w:val="24"/>
              </w:rPr>
            </w:pPr>
            <w:r>
              <w:rPr>
                <w:rFonts w:ascii="仿宋" w:eastAsia="仿宋" w:hAnsi="仿宋" w:cs="仿宋" w:hint="eastAsia"/>
                <w:kern w:val="0"/>
                <w:sz w:val="24"/>
                <w:szCs w:val="24"/>
              </w:rPr>
              <w:t>教学</w:t>
            </w:r>
          </w:p>
          <w:p w14:paraId="52BC0699" w14:textId="77777777" w:rsidR="00B16A5A" w:rsidRDefault="00CB5726">
            <w:pPr>
              <w:widowControl/>
              <w:tabs>
                <w:tab w:val="left" w:pos="1260"/>
              </w:tabs>
              <w:ind w:leftChars="-50" w:left="-105" w:rightChars="-50" w:right="-105"/>
              <w:jc w:val="center"/>
              <w:rPr>
                <w:rFonts w:ascii="仿宋" w:eastAsia="仿宋" w:hAnsi="仿宋" w:cs="仿宋"/>
                <w:kern w:val="0"/>
                <w:sz w:val="24"/>
                <w:szCs w:val="24"/>
              </w:rPr>
            </w:pPr>
            <w:r>
              <w:rPr>
                <w:rFonts w:ascii="仿宋" w:eastAsia="仿宋" w:hAnsi="仿宋" w:cs="仿宋" w:hint="eastAsia"/>
                <w:kern w:val="0"/>
                <w:sz w:val="24"/>
                <w:szCs w:val="24"/>
              </w:rPr>
              <w:t>实施</w:t>
            </w:r>
          </w:p>
        </w:tc>
        <w:tc>
          <w:tcPr>
            <w:tcW w:w="836" w:type="dxa"/>
            <w:tcBorders>
              <w:top w:val="single" w:sz="4" w:space="0" w:color="auto"/>
              <w:left w:val="single" w:sz="4" w:space="0" w:color="auto"/>
              <w:bottom w:val="single" w:sz="4" w:space="0" w:color="auto"/>
              <w:right w:val="single" w:sz="4" w:space="0" w:color="auto"/>
            </w:tcBorders>
            <w:vAlign w:val="center"/>
          </w:tcPr>
          <w:p w14:paraId="72DE5C72" w14:textId="77777777" w:rsidR="00B16A5A" w:rsidRDefault="00CB5726">
            <w:pPr>
              <w:widowControl/>
              <w:tabs>
                <w:tab w:val="left" w:pos="1260"/>
              </w:tabs>
              <w:ind w:leftChars="-50" w:left="-105" w:rightChars="-50" w:right="-105"/>
              <w:jc w:val="center"/>
              <w:rPr>
                <w:rFonts w:ascii="仿宋" w:eastAsia="仿宋" w:hAnsi="仿宋" w:cs="仿宋"/>
                <w:kern w:val="0"/>
                <w:sz w:val="24"/>
                <w:szCs w:val="24"/>
              </w:rPr>
            </w:pPr>
            <w:r>
              <w:rPr>
                <w:rFonts w:ascii="仿宋" w:eastAsia="仿宋" w:hAnsi="仿宋" w:cs="仿宋" w:hint="eastAsia"/>
                <w:kern w:val="0"/>
                <w:sz w:val="24"/>
                <w:szCs w:val="24"/>
              </w:rPr>
              <w:t>40</w:t>
            </w:r>
          </w:p>
        </w:tc>
        <w:tc>
          <w:tcPr>
            <w:tcW w:w="6885" w:type="dxa"/>
            <w:tcBorders>
              <w:top w:val="single" w:sz="4" w:space="0" w:color="auto"/>
              <w:left w:val="single" w:sz="4" w:space="0" w:color="auto"/>
              <w:bottom w:val="single" w:sz="4" w:space="0" w:color="auto"/>
              <w:right w:val="single" w:sz="4" w:space="0" w:color="auto"/>
            </w:tcBorders>
            <w:tcMar>
              <w:top w:w="340" w:type="dxa"/>
              <w:left w:w="284" w:type="dxa"/>
              <w:bottom w:w="340" w:type="dxa"/>
              <w:right w:w="284" w:type="dxa"/>
            </w:tcMar>
            <w:vAlign w:val="center"/>
          </w:tcPr>
          <w:p w14:paraId="7FAB01FC" w14:textId="77777777" w:rsidR="00663764" w:rsidRDefault="00663764" w:rsidP="00663764">
            <w:pPr>
              <w:widowControl/>
              <w:tabs>
                <w:tab w:val="left" w:pos="1260"/>
              </w:tabs>
              <w:ind w:leftChars="-50" w:left="-105" w:rightChars="-50" w:right="-105"/>
              <w:rPr>
                <w:rFonts w:ascii="仿宋" w:eastAsia="仿宋" w:hAnsi="仿宋" w:cs="仿宋"/>
                <w:kern w:val="0"/>
                <w:sz w:val="24"/>
                <w:szCs w:val="24"/>
              </w:rPr>
            </w:pPr>
            <w:r>
              <w:rPr>
                <w:rFonts w:ascii="仿宋" w:eastAsia="仿宋" w:hAnsi="仿宋" w:cs="仿宋" w:hint="eastAsia"/>
                <w:kern w:val="0"/>
                <w:sz w:val="24"/>
                <w:szCs w:val="24"/>
              </w:rPr>
              <w:t>1.</w:t>
            </w:r>
            <w:r>
              <w:rPr>
                <w:rFonts w:ascii="仿宋" w:eastAsia="仿宋" w:hAnsi="仿宋" w:cs="仿宋"/>
                <w:kern w:val="0"/>
                <w:sz w:val="24"/>
                <w:szCs w:val="24"/>
              </w:rPr>
              <w:t>教学实施严格遵循既定的教学设计，教学</w:t>
            </w:r>
            <w:r>
              <w:rPr>
                <w:rFonts w:ascii="仿宋" w:eastAsia="仿宋" w:hAnsi="仿宋" w:cs="仿宋" w:hint="eastAsia"/>
                <w:kern w:val="0"/>
                <w:sz w:val="24"/>
                <w:szCs w:val="24"/>
              </w:rPr>
              <w:t>过</w:t>
            </w:r>
            <w:r>
              <w:rPr>
                <w:rFonts w:ascii="仿宋" w:eastAsia="仿宋" w:hAnsi="仿宋" w:cs="仿宋"/>
                <w:kern w:val="0"/>
                <w:sz w:val="24"/>
                <w:szCs w:val="24"/>
              </w:rPr>
              <w:t>程和活动安排恰当、连贯，</w:t>
            </w:r>
            <w:r>
              <w:rPr>
                <w:rFonts w:ascii="仿宋" w:eastAsia="仿宋" w:hAnsi="仿宋" w:cs="仿宋" w:hint="eastAsia"/>
                <w:kern w:val="0"/>
                <w:sz w:val="24"/>
                <w:szCs w:val="24"/>
              </w:rPr>
              <w:t>衔接</w:t>
            </w:r>
            <w:r>
              <w:rPr>
                <w:rFonts w:ascii="仿宋" w:eastAsia="仿宋" w:hAnsi="仿宋" w:cs="仿宋"/>
                <w:kern w:val="0"/>
                <w:sz w:val="24"/>
                <w:szCs w:val="24"/>
              </w:rPr>
              <w:t>自然；</w:t>
            </w:r>
          </w:p>
          <w:p w14:paraId="5E78277E" w14:textId="52FAFAE1" w:rsidR="00663764" w:rsidRDefault="00663764" w:rsidP="00663764">
            <w:pPr>
              <w:widowControl/>
              <w:tabs>
                <w:tab w:val="left" w:pos="1260"/>
              </w:tabs>
              <w:ind w:leftChars="-50" w:left="-105" w:rightChars="-50" w:right="-105"/>
              <w:rPr>
                <w:rFonts w:ascii="仿宋" w:eastAsia="仿宋" w:hAnsi="仿宋" w:cs="仿宋"/>
                <w:kern w:val="0"/>
                <w:sz w:val="24"/>
                <w:szCs w:val="24"/>
              </w:rPr>
            </w:pPr>
            <w:r>
              <w:rPr>
                <w:rFonts w:ascii="仿宋" w:eastAsia="仿宋" w:hAnsi="仿宋" w:cs="仿宋" w:hint="eastAsia"/>
                <w:kern w:val="0"/>
                <w:sz w:val="24"/>
                <w:szCs w:val="24"/>
              </w:rPr>
              <w:t>2.</w:t>
            </w:r>
            <w:r>
              <w:rPr>
                <w:rFonts w:ascii="仿宋" w:eastAsia="仿宋" w:hAnsi="仿宋" w:cs="仿宋"/>
                <w:kern w:val="0"/>
                <w:sz w:val="24"/>
                <w:szCs w:val="24"/>
              </w:rPr>
              <w:t>教学策略和方法适宜，确保了广泛的学生参与，强调了</w:t>
            </w:r>
            <w:r>
              <w:rPr>
                <w:rFonts w:ascii="仿宋" w:eastAsia="仿宋" w:hAnsi="仿宋" w:cs="仿宋" w:hint="eastAsia"/>
                <w:kern w:val="0"/>
                <w:sz w:val="24"/>
                <w:szCs w:val="24"/>
              </w:rPr>
              <w:t>“以学生为中心”</w:t>
            </w:r>
            <w:r>
              <w:rPr>
                <w:rFonts w:ascii="仿宋" w:eastAsia="仿宋" w:hAnsi="仿宋" w:cs="仿宋"/>
                <w:kern w:val="0"/>
                <w:sz w:val="24"/>
                <w:szCs w:val="24"/>
              </w:rPr>
              <w:t>；</w:t>
            </w:r>
          </w:p>
          <w:p w14:paraId="71A2C4A1" w14:textId="77777777" w:rsidR="00C3142D" w:rsidRDefault="00B05ECB" w:rsidP="00663764">
            <w:pPr>
              <w:widowControl/>
              <w:tabs>
                <w:tab w:val="left" w:pos="1260"/>
              </w:tabs>
              <w:ind w:leftChars="-50" w:left="-105" w:rightChars="-50" w:right="-105"/>
              <w:rPr>
                <w:rFonts w:ascii="仿宋" w:eastAsia="仿宋" w:hAnsi="仿宋" w:cs="仿宋"/>
                <w:kern w:val="0"/>
                <w:sz w:val="24"/>
                <w:szCs w:val="24"/>
              </w:rPr>
            </w:pPr>
            <w:r>
              <w:rPr>
                <w:rFonts w:ascii="仿宋" w:eastAsia="仿宋" w:hAnsi="仿宋" w:cs="仿宋"/>
                <w:kern w:val="0"/>
                <w:sz w:val="24"/>
                <w:szCs w:val="24"/>
              </w:rPr>
              <w:t>3.</w:t>
            </w:r>
            <w:r w:rsidRPr="00B05ECB">
              <w:rPr>
                <w:rFonts w:ascii="仿宋" w:eastAsia="仿宋" w:hAnsi="仿宋" w:cs="仿宋" w:hint="eastAsia"/>
                <w:kern w:val="0"/>
                <w:sz w:val="24"/>
                <w:szCs w:val="24"/>
              </w:rPr>
              <w:t>教学活动设计新颖合理，能有效调动学生积极性；</w:t>
            </w:r>
          </w:p>
          <w:p w14:paraId="428FEBDC" w14:textId="2933B4DE" w:rsidR="00663764" w:rsidRDefault="00C3142D" w:rsidP="00663764">
            <w:pPr>
              <w:widowControl/>
              <w:tabs>
                <w:tab w:val="left" w:pos="1260"/>
              </w:tabs>
              <w:ind w:leftChars="-50" w:left="-105" w:rightChars="-50" w:right="-105"/>
              <w:rPr>
                <w:rFonts w:ascii="仿宋" w:eastAsia="仿宋" w:hAnsi="仿宋" w:cs="仿宋"/>
                <w:kern w:val="0"/>
                <w:sz w:val="24"/>
                <w:szCs w:val="24"/>
              </w:rPr>
            </w:pPr>
            <w:r>
              <w:rPr>
                <w:rFonts w:ascii="仿宋" w:eastAsia="仿宋" w:hAnsi="仿宋" w:cs="仿宋"/>
                <w:kern w:val="0"/>
                <w:sz w:val="24"/>
                <w:szCs w:val="24"/>
              </w:rPr>
              <w:t>4</w:t>
            </w:r>
            <w:r w:rsidR="00663764">
              <w:rPr>
                <w:rFonts w:ascii="仿宋" w:eastAsia="仿宋" w:hAnsi="仿宋" w:cs="仿宋" w:hint="eastAsia"/>
                <w:kern w:val="0"/>
                <w:sz w:val="24"/>
                <w:szCs w:val="24"/>
              </w:rPr>
              <w:t>.</w:t>
            </w:r>
            <w:r w:rsidR="00663764">
              <w:rPr>
                <w:rFonts w:ascii="仿宋" w:eastAsia="仿宋" w:hAnsi="仿宋" w:cs="仿宋"/>
                <w:kern w:val="0"/>
                <w:sz w:val="24"/>
                <w:szCs w:val="24"/>
              </w:rPr>
              <w:t>信息技术和数字资源的运用恰到好处，有效地开展了线上线下相结合的学习活动和支持服务，教学内容的呈现方式适合学生，满足了他们的学习需求；</w:t>
            </w:r>
          </w:p>
          <w:p w14:paraId="26A65E85" w14:textId="081F21D8" w:rsidR="00CF202A" w:rsidRPr="00CF202A" w:rsidRDefault="00C3142D" w:rsidP="00F44B1C">
            <w:pPr>
              <w:widowControl/>
              <w:tabs>
                <w:tab w:val="left" w:pos="1260"/>
              </w:tabs>
              <w:ind w:leftChars="-50" w:left="-105" w:rightChars="-50" w:right="-105"/>
              <w:rPr>
                <w:rFonts w:ascii="仿宋" w:eastAsia="仿宋" w:hAnsi="仿宋" w:cs="仿宋"/>
                <w:kern w:val="0"/>
                <w:sz w:val="24"/>
                <w:szCs w:val="24"/>
              </w:rPr>
            </w:pPr>
            <w:r>
              <w:rPr>
                <w:rFonts w:ascii="仿宋" w:eastAsia="仿宋" w:hAnsi="仿宋" w:cs="仿宋"/>
                <w:kern w:val="0"/>
                <w:sz w:val="24"/>
                <w:szCs w:val="24"/>
              </w:rPr>
              <w:t>5</w:t>
            </w:r>
            <w:r w:rsidR="00663764">
              <w:rPr>
                <w:rFonts w:ascii="仿宋" w:eastAsia="仿宋" w:hAnsi="仿宋" w:cs="仿宋" w:hint="eastAsia"/>
                <w:kern w:val="0"/>
                <w:sz w:val="24"/>
                <w:szCs w:val="24"/>
              </w:rPr>
              <w:t>.</w:t>
            </w:r>
            <w:r w:rsidR="00663764">
              <w:rPr>
                <w:rFonts w:ascii="仿宋" w:eastAsia="仿宋" w:hAnsi="仿宋" w:cs="仿宋"/>
                <w:kern w:val="0"/>
                <w:sz w:val="24"/>
                <w:szCs w:val="24"/>
              </w:rPr>
              <w:t>利用数字化工具促进师生之间的互动，互动过程</w:t>
            </w:r>
            <w:r w:rsidR="00663764">
              <w:rPr>
                <w:rFonts w:ascii="仿宋" w:eastAsia="仿宋" w:hAnsi="仿宋" w:cs="仿宋" w:hint="eastAsia"/>
                <w:kern w:val="0"/>
                <w:sz w:val="24"/>
                <w:szCs w:val="24"/>
              </w:rPr>
              <w:t>流畅</w:t>
            </w:r>
            <w:r w:rsidR="006E3FE3">
              <w:rPr>
                <w:rFonts w:ascii="仿宋" w:eastAsia="仿宋" w:hAnsi="仿宋" w:cs="仿宋"/>
                <w:kern w:val="0"/>
                <w:sz w:val="24"/>
                <w:szCs w:val="24"/>
              </w:rPr>
              <w:t>、合理，能够根据学生的学习反馈迅速调整教学方法</w:t>
            </w:r>
            <w:r w:rsidR="006E3FE3">
              <w:rPr>
                <w:rFonts w:ascii="仿宋" w:eastAsia="仿宋" w:hAnsi="仿宋" w:cs="仿宋" w:hint="eastAsia"/>
                <w:kern w:val="0"/>
                <w:sz w:val="24"/>
                <w:szCs w:val="24"/>
              </w:rPr>
              <w:t>。</w:t>
            </w:r>
          </w:p>
        </w:tc>
      </w:tr>
      <w:tr w:rsidR="00B16A5A" w14:paraId="111C5FF8" w14:textId="77777777" w:rsidTr="006B239A">
        <w:trPr>
          <w:cantSplit/>
          <w:trHeight w:val="26"/>
          <w:jc w:val="center"/>
        </w:trPr>
        <w:tc>
          <w:tcPr>
            <w:tcW w:w="1429" w:type="dxa"/>
            <w:tcBorders>
              <w:top w:val="single" w:sz="4" w:space="0" w:color="auto"/>
              <w:left w:val="single" w:sz="4" w:space="0" w:color="auto"/>
              <w:bottom w:val="single" w:sz="4" w:space="0" w:color="auto"/>
              <w:right w:val="single" w:sz="4" w:space="0" w:color="auto"/>
            </w:tcBorders>
            <w:vAlign w:val="center"/>
          </w:tcPr>
          <w:p w14:paraId="48E18F32" w14:textId="77777777" w:rsidR="00AF23C7" w:rsidRDefault="00EB3447">
            <w:pPr>
              <w:widowControl/>
              <w:tabs>
                <w:tab w:val="left" w:pos="1260"/>
              </w:tabs>
              <w:ind w:leftChars="-50" w:left="-105" w:rightChars="-50" w:right="-105"/>
              <w:jc w:val="center"/>
              <w:rPr>
                <w:rFonts w:ascii="仿宋" w:eastAsia="仿宋" w:hAnsi="仿宋" w:cs="仿宋"/>
                <w:kern w:val="0"/>
                <w:sz w:val="24"/>
                <w:szCs w:val="24"/>
              </w:rPr>
            </w:pPr>
            <w:r>
              <w:rPr>
                <w:rFonts w:ascii="仿宋" w:eastAsia="仿宋" w:hAnsi="仿宋" w:cs="仿宋" w:hint="eastAsia"/>
                <w:kern w:val="0"/>
                <w:sz w:val="24"/>
                <w:szCs w:val="24"/>
              </w:rPr>
              <w:t>课程</w:t>
            </w:r>
          </w:p>
          <w:p w14:paraId="16EDE5B9" w14:textId="49B53C92" w:rsidR="00B16A5A" w:rsidRDefault="00EB3447">
            <w:pPr>
              <w:widowControl/>
              <w:tabs>
                <w:tab w:val="left" w:pos="1260"/>
              </w:tabs>
              <w:ind w:leftChars="-50" w:left="-105" w:rightChars="-50" w:right="-105"/>
              <w:jc w:val="center"/>
              <w:rPr>
                <w:rFonts w:ascii="仿宋" w:eastAsia="仿宋" w:hAnsi="仿宋" w:cs="仿宋"/>
                <w:kern w:val="0"/>
                <w:sz w:val="24"/>
                <w:szCs w:val="24"/>
              </w:rPr>
            </w:pPr>
            <w:proofErr w:type="gramStart"/>
            <w:r>
              <w:rPr>
                <w:rFonts w:ascii="仿宋" w:eastAsia="仿宋" w:hAnsi="仿宋" w:cs="仿宋" w:hint="eastAsia"/>
                <w:kern w:val="0"/>
                <w:sz w:val="24"/>
                <w:szCs w:val="24"/>
              </w:rPr>
              <w:t>思政</w:t>
            </w:r>
            <w:proofErr w:type="gramEnd"/>
          </w:p>
        </w:tc>
        <w:tc>
          <w:tcPr>
            <w:tcW w:w="836" w:type="dxa"/>
            <w:tcBorders>
              <w:top w:val="single" w:sz="4" w:space="0" w:color="auto"/>
              <w:left w:val="single" w:sz="4" w:space="0" w:color="auto"/>
              <w:bottom w:val="single" w:sz="4" w:space="0" w:color="auto"/>
              <w:right w:val="single" w:sz="4" w:space="0" w:color="auto"/>
            </w:tcBorders>
            <w:vAlign w:val="center"/>
          </w:tcPr>
          <w:p w14:paraId="734A0D83" w14:textId="49BAC354" w:rsidR="00B16A5A" w:rsidRDefault="00271449">
            <w:pPr>
              <w:widowControl/>
              <w:tabs>
                <w:tab w:val="left" w:pos="1260"/>
              </w:tabs>
              <w:ind w:leftChars="-50" w:left="-105" w:rightChars="-50" w:right="-105"/>
              <w:jc w:val="center"/>
              <w:rPr>
                <w:rFonts w:ascii="仿宋" w:eastAsia="仿宋" w:hAnsi="仿宋" w:cs="仿宋"/>
                <w:kern w:val="0"/>
                <w:sz w:val="24"/>
                <w:szCs w:val="24"/>
              </w:rPr>
            </w:pPr>
            <w:r>
              <w:rPr>
                <w:rFonts w:ascii="仿宋" w:eastAsia="仿宋" w:hAnsi="仿宋" w:cs="仿宋"/>
                <w:kern w:val="0"/>
                <w:sz w:val="24"/>
                <w:szCs w:val="24"/>
              </w:rPr>
              <w:t>2</w:t>
            </w:r>
            <w:r w:rsidR="00017A32">
              <w:rPr>
                <w:rFonts w:ascii="仿宋" w:eastAsia="仿宋" w:hAnsi="仿宋" w:cs="仿宋"/>
                <w:kern w:val="0"/>
                <w:sz w:val="24"/>
                <w:szCs w:val="24"/>
              </w:rPr>
              <w:t>0</w:t>
            </w:r>
          </w:p>
        </w:tc>
        <w:tc>
          <w:tcPr>
            <w:tcW w:w="6885" w:type="dxa"/>
            <w:tcBorders>
              <w:top w:val="single" w:sz="4" w:space="0" w:color="auto"/>
              <w:left w:val="single" w:sz="4" w:space="0" w:color="auto"/>
              <w:bottom w:val="single" w:sz="4" w:space="0" w:color="auto"/>
              <w:right w:val="single" w:sz="4" w:space="0" w:color="auto"/>
            </w:tcBorders>
            <w:tcMar>
              <w:top w:w="340" w:type="dxa"/>
              <w:left w:w="284" w:type="dxa"/>
              <w:bottom w:w="340" w:type="dxa"/>
              <w:right w:w="284" w:type="dxa"/>
            </w:tcMar>
            <w:vAlign w:val="center"/>
          </w:tcPr>
          <w:p w14:paraId="34534068" w14:textId="63C27F99" w:rsidR="00B16A5A" w:rsidRDefault="000D7577">
            <w:pPr>
              <w:widowControl/>
              <w:tabs>
                <w:tab w:val="left" w:pos="1260"/>
              </w:tabs>
              <w:ind w:leftChars="-50" w:left="-105" w:rightChars="-50" w:right="-105"/>
              <w:rPr>
                <w:rFonts w:ascii="仿宋" w:eastAsia="仿宋" w:hAnsi="仿宋" w:cs="仿宋"/>
                <w:kern w:val="0"/>
                <w:sz w:val="24"/>
                <w:szCs w:val="24"/>
              </w:rPr>
            </w:pPr>
            <w:proofErr w:type="gramStart"/>
            <w:r w:rsidRPr="000D7577">
              <w:rPr>
                <w:rFonts w:ascii="仿宋" w:eastAsia="仿宋" w:hAnsi="仿宋" w:cs="仿宋" w:hint="eastAsia"/>
                <w:kern w:val="0"/>
                <w:sz w:val="24"/>
                <w:szCs w:val="24"/>
              </w:rPr>
              <w:t>课程思政元素</w:t>
            </w:r>
            <w:proofErr w:type="gramEnd"/>
            <w:r w:rsidRPr="000D7577">
              <w:rPr>
                <w:rFonts w:ascii="仿宋" w:eastAsia="仿宋" w:hAnsi="仿宋" w:cs="仿宋" w:hint="eastAsia"/>
                <w:kern w:val="0"/>
                <w:sz w:val="24"/>
                <w:szCs w:val="24"/>
              </w:rPr>
              <w:t>融入自然贴切，能发挥示范引领作用，促进学生价值引领与全面发展。</w:t>
            </w:r>
          </w:p>
        </w:tc>
      </w:tr>
      <w:tr w:rsidR="007E7DD3" w14:paraId="3181591F" w14:textId="77777777" w:rsidTr="006B239A">
        <w:trPr>
          <w:cantSplit/>
          <w:trHeight w:val="26"/>
          <w:jc w:val="center"/>
        </w:trPr>
        <w:tc>
          <w:tcPr>
            <w:tcW w:w="1429" w:type="dxa"/>
            <w:tcBorders>
              <w:top w:val="single" w:sz="4" w:space="0" w:color="auto"/>
              <w:left w:val="single" w:sz="4" w:space="0" w:color="auto"/>
              <w:bottom w:val="single" w:sz="4" w:space="0" w:color="auto"/>
              <w:right w:val="single" w:sz="4" w:space="0" w:color="auto"/>
            </w:tcBorders>
            <w:vAlign w:val="center"/>
          </w:tcPr>
          <w:p w14:paraId="124DD5C0" w14:textId="77777777" w:rsidR="0020342B" w:rsidRDefault="0020342B">
            <w:pPr>
              <w:widowControl/>
              <w:tabs>
                <w:tab w:val="left" w:pos="1260"/>
              </w:tabs>
              <w:ind w:leftChars="-50" w:left="-105" w:rightChars="-50" w:right="-105"/>
              <w:jc w:val="center"/>
              <w:rPr>
                <w:rFonts w:ascii="仿宋" w:eastAsia="仿宋" w:hAnsi="仿宋" w:cs="仿宋"/>
                <w:kern w:val="0"/>
                <w:sz w:val="24"/>
                <w:szCs w:val="24"/>
              </w:rPr>
            </w:pPr>
            <w:r>
              <w:rPr>
                <w:rFonts w:ascii="仿宋" w:eastAsia="仿宋" w:hAnsi="仿宋" w:cs="仿宋" w:hint="eastAsia"/>
                <w:kern w:val="0"/>
                <w:sz w:val="24"/>
                <w:szCs w:val="24"/>
              </w:rPr>
              <w:t>教学</w:t>
            </w:r>
          </w:p>
          <w:p w14:paraId="15A2520A" w14:textId="38D65A2A" w:rsidR="007E7DD3" w:rsidRDefault="0020342B">
            <w:pPr>
              <w:widowControl/>
              <w:tabs>
                <w:tab w:val="left" w:pos="1260"/>
              </w:tabs>
              <w:ind w:leftChars="-50" w:left="-105" w:rightChars="-50" w:right="-105"/>
              <w:jc w:val="center"/>
              <w:rPr>
                <w:rFonts w:ascii="仿宋" w:eastAsia="仿宋" w:hAnsi="仿宋" w:cs="仿宋"/>
                <w:kern w:val="0"/>
                <w:sz w:val="24"/>
                <w:szCs w:val="24"/>
              </w:rPr>
            </w:pPr>
            <w:r>
              <w:rPr>
                <w:rFonts w:ascii="仿宋" w:eastAsia="仿宋" w:hAnsi="仿宋" w:cs="仿宋" w:hint="eastAsia"/>
                <w:kern w:val="0"/>
                <w:sz w:val="24"/>
                <w:szCs w:val="24"/>
              </w:rPr>
              <w:t>效果</w:t>
            </w:r>
          </w:p>
        </w:tc>
        <w:tc>
          <w:tcPr>
            <w:tcW w:w="836" w:type="dxa"/>
            <w:tcBorders>
              <w:top w:val="single" w:sz="4" w:space="0" w:color="auto"/>
              <w:left w:val="single" w:sz="4" w:space="0" w:color="auto"/>
              <w:bottom w:val="single" w:sz="4" w:space="0" w:color="auto"/>
              <w:right w:val="single" w:sz="4" w:space="0" w:color="auto"/>
            </w:tcBorders>
            <w:vAlign w:val="center"/>
          </w:tcPr>
          <w:p w14:paraId="0F31F565" w14:textId="37B9C0F2" w:rsidR="007E7DD3" w:rsidRDefault="00DD28B7">
            <w:pPr>
              <w:widowControl/>
              <w:tabs>
                <w:tab w:val="left" w:pos="1260"/>
              </w:tabs>
              <w:ind w:leftChars="-50" w:left="-105" w:rightChars="-50" w:right="-105"/>
              <w:jc w:val="center"/>
              <w:rPr>
                <w:rFonts w:ascii="仿宋" w:eastAsia="仿宋" w:hAnsi="仿宋" w:cs="仿宋"/>
                <w:kern w:val="0"/>
                <w:sz w:val="24"/>
                <w:szCs w:val="24"/>
              </w:rPr>
            </w:pPr>
            <w:r>
              <w:rPr>
                <w:rFonts w:ascii="仿宋" w:eastAsia="仿宋" w:hAnsi="仿宋" w:cs="仿宋" w:hint="eastAsia"/>
                <w:kern w:val="0"/>
                <w:sz w:val="24"/>
                <w:szCs w:val="24"/>
              </w:rPr>
              <w:t>2</w:t>
            </w:r>
            <w:r>
              <w:rPr>
                <w:rFonts w:ascii="仿宋" w:eastAsia="仿宋" w:hAnsi="仿宋" w:cs="仿宋"/>
                <w:kern w:val="0"/>
                <w:sz w:val="24"/>
                <w:szCs w:val="24"/>
              </w:rPr>
              <w:t>0</w:t>
            </w:r>
          </w:p>
        </w:tc>
        <w:tc>
          <w:tcPr>
            <w:tcW w:w="6885" w:type="dxa"/>
            <w:tcBorders>
              <w:top w:val="single" w:sz="4" w:space="0" w:color="auto"/>
              <w:left w:val="single" w:sz="4" w:space="0" w:color="auto"/>
              <w:bottom w:val="single" w:sz="4" w:space="0" w:color="auto"/>
              <w:right w:val="single" w:sz="4" w:space="0" w:color="auto"/>
            </w:tcBorders>
            <w:tcMar>
              <w:top w:w="340" w:type="dxa"/>
              <w:left w:w="284" w:type="dxa"/>
              <w:bottom w:w="340" w:type="dxa"/>
              <w:right w:w="284" w:type="dxa"/>
            </w:tcMar>
            <w:vAlign w:val="center"/>
          </w:tcPr>
          <w:p w14:paraId="2BA03CD5" w14:textId="77777777" w:rsidR="00FB478F" w:rsidRPr="00FB478F" w:rsidRDefault="00FB478F" w:rsidP="00FB478F">
            <w:pPr>
              <w:widowControl/>
              <w:tabs>
                <w:tab w:val="left" w:pos="1260"/>
              </w:tabs>
              <w:ind w:leftChars="-50" w:left="-105" w:rightChars="-50" w:right="-105"/>
              <w:rPr>
                <w:rFonts w:ascii="仿宋" w:eastAsia="仿宋" w:hAnsi="仿宋" w:cs="仿宋"/>
                <w:kern w:val="0"/>
                <w:sz w:val="24"/>
                <w:szCs w:val="24"/>
              </w:rPr>
            </w:pPr>
            <w:r w:rsidRPr="00FB478F">
              <w:rPr>
                <w:rFonts w:ascii="仿宋" w:eastAsia="仿宋" w:hAnsi="仿宋" w:cs="仿宋" w:hint="eastAsia"/>
                <w:kern w:val="0"/>
                <w:sz w:val="24"/>
                <w:szCs w:val="24"/>
              </w:rPr>
              <w:t>1.有效达成教学目标，尤其体现运用信息技术解决教学重难点问题或完成教学任务方面表现突出，效果明显；</w:t>
            </w:r>
          </w:p>
          <w:p w14:paraId="0A9FDA2B" w14:textId="3D4A8DEC" w:rsidR="007E7DD3" w:rsidRPr="000D7577" w:rsidRDefault="00FB478F" w:rsidP="00FB478F">
            <w:pPr>
              <w:widowControl/>
              <w:tabs>
                <w:tab w:val="left" w:pos="1260"/>
              </w:tabs>
              <w:ind w:leftChars="-50" w:left="-105" w:rightChars="-50" w:right="-105"/>
              <w:rPr>
                <w:rFonts w:ascii="仿宋" w:eastAsia="仿宋" w:hAnsi="仿宋" w:cs="仿宋"/>
                <w:kern w:val="0"/>
                <w:sz w:val="24"/>
                <w:szCs w:val="24"/>
              </w:rPr>
            </w:pPr>
            <w:r w:rsidRPr="00FB478F">
              <w:rPr>
                <w:rFonts w:ascii="仿宋" w:eastAsia="仿宋" w:hAnsi="仿宋" w:cs="仿宋" w:hint="eastAsia"/>
                <w:kern w:val="0"/>
                <w:sz w:val="24"/>
                <w:szCs w:val="24"/>
              </w:rPr>
              <w:t>2.课堂教学真实有效、气氛好，切实提高学生学习兴趣和学习能力。</w:t>
            </w:r>
          </w:p>
        </w:tc>
      </w:tr>
      <w:tr w:rsidR="00B16A5A" w14:paraId="1E95ECAD" w14:textId="77777777" w:rsidTr="006B239A">
        <w:trPr>
          <w:cantSplit/>
          <w:trHeight w:val="26"/>
          <w:jc w:val="center"/>
        </w:trPr>
        <w:tc>
          <w:tcPr>
            <w:tcW w:w="1429" w:type="dxa"/>
            <w:tcBorders>
              <w:top w:val="single" w:sz="4" w:space="0" w:color="auto"/>
              <w:left w:val="single" w:sz="4" w:space="0" w:color="auto"/>
              <w:bottom w:val="single" w:sz="4" w:space="0" w:color="auto"/>
              <w:right w:val="single" w:sz="4" w:space="0" w:color="auto"/>
            </w:tcBorders>
            <w:vAlign w:val="center"/>
          </w:tcPr>
          <w:p w14:paraId="692B59E9" w14:textId="77777777" w:rsidR="00B16A5A" w:rsidRDefault="00CB5726">
            <w:pPr>
              <w:widowControl/>
              <w:tabs>
                <w:tab w:val="left" w:pos="1260"/>
              </w:tabs>
              <w:ind w:leftChars="-50" w:left="-105" w:rightChars="-50" w:right="-105"/>
              <w:jc w:val="center"/>
              <w:rPr>
                <w:rFonts w:ascii="仿宋" w:eastAsia="仿宋" w:hAnsi="仿宋" w:cs="仿宋"/>
                <w:kern w:val="0"/>
                <w:sz w:val="24"/>
                <w:szCs w:val="24"/>
              </w:rPr>
            </w:pPr>
            <w:r>
              <w:rPr>
                <w:rFonts w:ascii="仿宋" w:eastAsia="仿宋" w:hAnsi="仿宋" w:cs="仿宋" w:hint="eastAsia"/>
                <w:kern w:val="0"/>
                <w:sz w:val="24"/>
                <w:szCs w:val="24"/>
              </w:rPr>
              <w:t>特色</w:t>
            </w:r>
          </w:p>
          <w:p w14:paraId="2B18720D" w14:textId="77777777" w:rsidR="00B16A5A" w:rsidRDefault="00CB5726">
            <w:pPr>
              <w:widowControl/>
              <w:tabs>
                <w:tab w:val="left" w:pos="1260"/>
              </w:tabs>
              <w:ind w:leftChars="-50" w:left="-105" w:rightChars="-50" w:right="-105"/>
              <w:jc w:val="center"/>
              <w:rPr>
                <w:rFonts w:ascii="仿宋" w:eastAsia="仿宋" w:hAnsi="仿宋" w:cs="仿宋"/>
                <w:kern w:val="0"/>
                <w:sz w:val="24"/>
                <w:szCs w:val="24"/>
              </w:rPr>
            </w:pPr>
            <w:r>
              <w:rPr>
                <w:rFonts w:ascii="仿宋" w:eastAsia="仿宋" w:hAnsi="仿宋" w:cs="仿宋" w:hint="eastAsia"/>
                <w:kern w:val="0"/>
                <w:sz w:val="24"/>
                <w:szCs w:val="24"/>
              </w:rPr>
              <w:t>创新</w:t>
            </w:r>
          </w:p>
        </w:tc>
        <w:tc>
          <w:tcPr>
            <w:tcW w:w="836" w:type="dxa"/>
            <w:tcBorders>
              <w:top w:val="single" w:sz="4" w:space="0" w:color="auto"/>
              <w:left w:val="single" w:sz="4" w:space="0" w:color="auto"/>
              <w:bottom w:val="single" w:sz="4" w:space="0" w:color="auto"/>
              <w:right w:val="single" w:sz="4" w:space="0" w:color="auto"/>
            </w:tcBorders>
            <w:vAlign w:val="center"/>
          </w:tcPr>
          <w:p w14:paraId="2ED7E163" w14:textId="7D6DBB67" w:rsidR="00B16A5A" w:rsidRDefault="007B5270">
            <w:pPr>
              <w:widowControl/>
              <w:tabs>
                <w:tab w:val="left" w:pos="1260"/>
              </w:tabs>
              <w:ind w:leftChars="-50" w:left="-105" w:rightChars="-50" w:right="-105"/>
              <w:jc w:val="center"/>
              <w:rPr>
                <w:rFonts w:ascii="仿宋" w:eastAsia="仿宋" w:hAnsi="仿宋" w:cs="仿宋"/>
                <w:kern w:val="0"/>
                <w:sz w:val="24"/>
                <w:szCs w:val="24"/>
              </w:rPr>
            </w:pPr>
            <w:r>
              <w:rPr>
                <w:rFonts w:ascii="仿宋" w:eastAsia="仿宋" w:hAnsi="仿宋" w:cs="仿宋" w:hint="eastAsia"/>
                <w:kern w:val="0"/>
                <w:sz w:val="24"/>
                <w:szCs w:val="24"/>
              </w:rPr>
              <w:t>1</w:t>
            </w:r>
            <w:r>
              <w:rPr>
                <w:rFonts w:ascii="仿宋" w:eastAsia="仿宋" w:hAnsi="仿宋" w:cs="仿宋"/>
                <w:kern w:val="0"/>
                <w:sz w:val="24"/>
                <w:szCs w:val="24"/>
              </w:rPr>
              <w:t>0</w:t>
            </w:r>
          </w:p>
        </w:tc>
        <w:tc>
          <w:tcPr>
            <w:tcW w:w="6885" w:type="dxa"/>
            <w:tcBorders>
              <w:top w:val="single" w:sz="4" w:space="0" w:color="auto"/>
              <w:left w:val="single" w:sz="4" w:space="0" w:color="auto"/>
              <w:bottom w:val="single" w:sz="4" w:space="0" w:color="auto"/>
              <w:right w:val="single" w:sz="4" w:space="0" w:color="auto"/>
            </w:tcBorders>
            <w:tcMar>
              <w:top w:w="340" w:type="dxa"/>
              <w:left w:w="284" w:type="dxa"/>
              <w:bottom w:w="340" w:type="dxa"/>
              <w:right w:w="284" w:type="dxa"/>
            </w:tcMar>
            <w:vAlign w:val="center"/>
          </w:tcPr>
          <w:p w14:paraId="59C9AF54" w14:textId="77777777" w:rsidR="001B31E0" w:rsidRPr="001B31E0" w:rsidRDefault="001B31E0" w:rsidP="001B31E0">
            <w:pPr>
              <w:widowControl/>
              <w:tabs>
                <w:tab w:val="left" w:pos="1260"/>
              </w:tabs>
              <w:ind w:leftChars="-50" w:left="-105" w:rightChars="-50" w:right="-105"/>
              <w:rPr>
                <w:rFonts w:ascii="仿宋" w:eastAsia="仿宋" w:hAnsi="仿宋" w:cs="仿宋"/>
                <w:kern w:val="0"/>
                <w:sz w:val="24"/>
                <w:szCs w:val="24"/>
              </w:rPr>
            </w:pPr>
            <w:r w:rsidRPr="001B31E0">
              <w:rPr>
                <w:rFonts w:ascii="仿宋" w:eastAsia="仿宋" w:hAnsi="仿宋" w:cs="仿宋" w:hint="eastAsia"/>
                <w:kern w:val="0"/>
                <w:sz w:val="24"/>
                <w:szCs w:val="24"/>
              </w:rPr>
              <w:t>1.理念先进，立意新颖，构思独特；</w:t>
            </w:r>
          </w:p>
          <w:p w14:paraId="46DDB085" w14:textId="295805E7" w:rsidR="00B16A5A" w:rsidRDefault="001B31E0" w:rsidP="001B31E0">
            <w:pPr>
              <w:widowControl/>
              <w:tabs>
                <w:tab w:val="left" w:pos="1260"/>
              </w:tabs>
              <w:ind w:leftChars="-50" w:left="-105" w:rightChars="-50" w:right="-105"/>
              <w:rPr>
                <w:rFonts w:ascii="仿宋" w:eastAsia="仿宋" w:hAnsi="仿宋" w:cs="仿宋"/>
                <w:kern w:val="0"/>
                <w:sz w:val="24"/>
                <w:szCs w:val="24"/>
              </w:rPr>
            </w:pPr>
            <w:r w:rsidRPr="001B31E0">
              <w:rPr>
                <w:rFonts w:ascii="仿宋" w:eastAsia="仿宋" w:hAnsi="仿宋" w:cs="仿宋" w:hint="eastAsia"/>
                <w:kern w:val="0"/>
                <w:sz w:val="24"/>
                <w:szCs w:val="24"/>
              </w:rPr>
              <w:t>2.课堂教学效率高，成效好，特色鲜明，具有较强的示范性。</w:t>
            </w:r>
          </w:p>
        </w:tc>
      </w:tr>
      <w:tr w:rsidR="006425FC" w14:paraId="300888AA" w14:textId="77777777" w:rsidTr="006B239A">
        <w:trPr>
          <w:cantSplit/>
          <w:trHeight w:val="444"/>
          <w:jc w:val="center"/>
        </w:trPr>
        <w:tc>
          <w:tcPr>
            <w:tcW w:w="1429" w:type="dxa"/>
            <w:tcBorders>
              <w:top w:val="single" w:sz="4" w:space="0" w:color="auto"/>
              <w:left w:val="single" w:sz="4" w:space="0" w:color="auto"/>
              <w:bottom w:val="single" w:sz="4" w:space="0" w:color="auto"/>
              <w:right w:val="single" w:sz="4" w:space="0" w:color="auto"/>
            </w:tcBorders>
            <w:vAlign w:val="center"/>
          </w:tcPr>
          <w:p w14:paraId="6B6119F4" w14:textId="77777777" w:rsidR="00A754ED" w:rsidRDefault="00A754ED">
            <w:pPr>
              <w:widowControl/>
              <w:tabs>
                <w:tab w:val="left" w:pos="1260"/>
              </w:tabs>
              <w:ind w:leftChars="-50" w:left="-105" w:rightChars="-50" w:right="-105"/>
              <w:jc w:val="center"/>
              <w:rPr>
                <w:rFonts w:ascii="仿宋" w:eastAsia="仿宋" w:hAnsi="仿宋" w:cs="仿宋"/>
                <w:kern w:val="0"/>
                <w:sz w:val="24"/>
                <w:szCs w:val="24"/>
              </w:rPr>
            </w:pPr>
            <w:r w:rsidRPr="00A754ED">
              <w:rPr>
                <w:rFonts w:ascii="仿宋" w:eastAsia="仿宋" w:hAnsi="仿宋" w:cs="仿宋" w:hint="eastAsia"/>
                <w:kern w:val="0"/>
                <w:sz w:val="24"/>
                <w:szCs w:val="24"/>
              </w:rPr>
              <w:t>教师</w:t>
            </w:r>
          </w:p>
          <w:p w14:paraId="1E6D9985" w14:textId="4CBC3599" w:rsidR="006425FC" w:rsidRDefault="00A754ED">
            <w:pPr>
              <w:widowControl/>
              <w:tabs>
                <w:tab w:val="left" w:pos="1260"/>
              </w:tabs>
              <w:ind w:leftChars="-50" w:left="-105" w:rightChars="-50" w:right="-105"/>
              <w:jc w:val="center"/>
              <w:rPr>
                <w:rFonts w:ascii="仿宋" w:eastAsia="仿宋" w:hAnsi="仿宋" w:cs="仿宋"/>
                <w:kern w:val="0"/>
                <w:sz w:val="24"/>
                <w:szCs w:val="24"/>
              </w:rPr>
            </w:pPr>
            <w:r w:rsidRPr="00A754ED">
              <w:rPr>
                <w:rFonts w:ascii="仿宋" w:eastAsia="仿宋" w:hAnsi="仿宋" w:cs="仿宋" w:hint="eastAsia"/>
                <w:kern w:val="0"/>
                <w:sz w:val="24"/>
                <w:szCs w:val="24"/>
              </w:rPr>
              <w:t>素养</w:t>
            </w:r>
          </w:p>
        </w:tc>
        <w:tc>
          <w:tcPr>
            <w:tcW w:w="836" w:type="dxa"/>
            <w:tcBorders>
              <w:top w:val="single" w:sz="4" w:space="0" w:color="auto"/>
              <w:left w:val="single" w:sz="4" w:space="0" w:color="auto"/>
              <w:bottom w:val="single" w:sz="4" w:space="0" w:color="auto"/>
              <w:right w:val="single" w:sz="4" w:space="0" w:color="auto"/>
            </w:tcBorders>
            <w:vAlign w:val="center"/>
          </w:tcPr>
          <w:p w14:paraId="6DA73CC9" w14:textId="0EBD3670" w:rsidR="006425FC" w:rsidRDefault="005F6D7B">
            <w:pPr>
              <w:widowControl/>
              <w:tabs>
                <w:tab w:val="left" w:pos="1260"/>
              </w:tabs>
              <w:ind w:leftChars="-50" w:left="-105" w:rightChars="-50" w:right="-105"/>
              <w:jc w:val="center"/>
              <w:rPr>
                <w:rFonts w:ascii="仿宋" w:eastAsia="仿宋" w:hAnsi="仿宋" w:cs="仿宋"/>
                <w:kern w:val="0"/>
                <w:sz w:val="24"/>
                <w:szCs w:val="24"/>
              </w:rPr>
            </w:pPr>
            <w:r>
              <w:rPr>
                <w:rFonts w:ascii="仿宋" w:eastAsia="仿宋" w:hAnsi="仿宋" w:cs="仿宋" w:hint="eastAsia"/>
                <w:kern w:val="0"/>
                <w:sz w:val="24"/>
                <w:szCs w:val="24"/>
              </w:rPr>
              <w:t>1</w:t>
            </w:r>
            <w:r>
              <w:rPr>
                <w:rFonts w:ascii="仿宋" w:eastAsia="仿宋" w:hAnsi="仿宋" w:cs="仿宋"/>
                <w:kern w:val="0"/>
                <w:sz w:val="24"/>
                <w:szCs w:val="24"/>
              </w:rPr>
              <w:t>0</w:t>
            </w:r>
          </w:p>
        </w:tc>
        <w:tc>
          <w:tcPr>
            <w:tcW w:w="6885" w:type="dxa"/>
            <w:tcBorders>
              <w:top w:val="single" w:sz="4" w:space="0" w:color="auto"/>
              <w:left w:val="single" w:sz="4" w:space="0" w:color="auto"/>
              <w:bottom w:val="single" w:sz="4" w:space="0" w:color="auto"/>
              <w:right w:val="single" w:sz="4" w:space="0" w:color="auto"/>
            </w:tcBorders>
            <w:tcMar>
              <w:top w:w="340" w:type="dxa"/>
              <w:left w:w="284" w:type="dxa"/>
              <w:bottom w:w="340" w:type="dxa"/>
              <w:right w:w="284" w:type="dxa"/>
            </w:tcMar>
            <w:vAlign w:val="center"/>
          </w:tcPr>
          <w:p w14:paraId="079A4F8C" w14:textId="4E6B8FC4" w:rsidR="007F31CF" w:rsidRDefault="007F31CF" w:rsidP="005F081F">
            <w:pPr>
              <w:widowControl/>
              <w:tabs>
                <w:tab w:val="left" w:pos="1260"/>
              </w:tabs>
              <w:ind w:leftChars="-50" w:left="-105" w:rightChars="-50" w:right="-105"/>
              <w:rPr>
                <w:rFonts w:ascii="仿宋" w:eastAsia="仿宋" w:hAnsi="仿宋" w:cs="仿宋"/>
                <w:kern w:val="0"/>
                <w:sz w:val="24"/>
                <w:szCs w:val="24"/>
              </w:rPr>
            </w:pPr>
            <w:r>
              <w:rPr>
                <w:rFonts w:ascii="仿宋" w:eastAsia="仿宋" w:hAnsi="仿宋" w:cs="仿宋" w:hint="eastAsia"/>
                <w:kern w:val="0"/>
                <w:sz w:val="24"/>
                <w:szCs w:val="24"/>
              </w:rPr>
              <w:t>1</w:t>
            </w:r>
            <w:r>
              <w:rPr>
                <w:rFonts w:ascii="仿宋" w:eastAsia="仿宋" w:hAnsi="仿宋" w:cs="仿宋"/>
                <w:kern w:val="0"/>
                <w:sz w:val="24"/>
                <w:szCs w:val="24"/>
              </w:rPr>
              <w:t>.</w:t>
            </w:r>
            <w:r>
              <w:rPr>
                <w:rFonts w:ascii="仿宋" w:eastAsia="仿宋" w:hAnsi="仿宋" w:cs="仿宋" w:hint="eastAsia"/>
                <w:kern w:val="0"/>
                <w:sz w:val="24"/>
                <w:szCs w:val="24"/>
              </w:rPr>
              <w:t>仪态端庄，精神饱满，富有激情；</w:t>
            </w:r>
          </w:p>
          <w:p w14:paraId="6BDB5CE7" w14:textId="77777777" w:rsidR="007F31CF" w:rsidRDefault="007F31CF" w:rsidP="005F081F">
            <w:pPr>
              <w:widowControl/>
              <w:tabs>
                <w:tab w:val="left" w:pos="1260"/>
              </w:tabs>
              <w:ind w:leftChars="-50" w:left="-105" w:rightChars="-50" w:right="-105"/>
              <w:rPr>
                <w:rFonts w:ascii="仿宋" w:eastAsia="仿宋" w:hAnsi="仿宋" w:cs="仿宋"/>
                <w:kern w:val="0"/>
                <w:sz w:val="24"/>
                <w:szCs w:val="24"/>
              </w:rPr>
            </w:pPr>
            <w:r>
              <w:rPr>
                <w:rFonts w:ascii="仿宋" w:eastAsia="仿宋" w:hAnsi="仿宋" w:cs="仿宋"/>
                <w:kern w:val="0"/>
                <w:sz w:val="24"/>
                <w:szCs w:val="24"/>
              </w:rPr>
              <w:t>2.</w:t>
            </w:r>
            <w:r w:rsidR="004C1FE3" w:rsidRPr="004C1FE3">
              <w:rPr>
                <w:rFonts w:ascii="仿宋" w:eastAsia="仿宋" w:hAnsi="仿宋" w:cs="仿宋" w:hint="eastAsia"/>
                <w:kern w:val="0"/>
                <w:sz w:val="24"/>
                <w:szCs w:val="24"/>
              </w:rPr>
              <w:t>语言简洁生动，表述清晰准确；</w:t>
            </w:r>
          </w:p>
          <w:p w14:paraId="43D3D112" w14:textId="5371D393" w:rsidR="006425FC" w:rsidRDefault="007F31CF" w:rsidP="005F081F">
            <w:pPr>
              <w:widowControl/>
              <w:tabs>
                <w:tab w:val="left" w:pos="1260"/>
              </w:tabs>
              <w:ind w:leftChars="-50" w:left="-105" w:rightChars="-50" w:right="-105"/>
              <w:rPr>
                <w:rFonts w:ascii="仿宋" w:eastAsia="仿宋" w:hAnsi="仿宋" w:cs="仿宋"/>
                <w:kern w:val="0"/>
                <w:sz w:val="24"/>
                <w:szCs w:val="24"/>
              </w:rPr>
            </w:pPr>
            <w:r>
              <w:rPr>
                <w:rFonts w:ascii="仿宋" w:eastAsia="仿宋" w:hAnsi="仿宋" w:cs="仿宋" w:hint="eastAsia"/>
                <w:kern w:val="0"/>
                <w:sz w:val="24"/>
                <w:szCs w:val="24"/>
              </w:rPr>
              <w:t>3</w:t>
            </w:r>
            <w:r>
              <w:rPr>
                <w:rFonts w:ascii="仿宋" w:eastAsia="仿宋" w:hAnsi="仿宋" w:cs="仿宋"/>
                <w:kern w:val="0"/>
                <w:sz w:val="24"/>
                <w:szCs w:val="24"/>
              </w:rPr>
              <w:t>.</w:t>
            </w:r>
            <w:proofErr w:type="gramStart"/>
            <w:r w:rsidR="004C1FE3" w:rsidRPr="004C1FE3">
              <w:rPr>
                <w:rFonts w:ascii="仿宋" w:eastAsia="仿宋" w:hAnsi="仿宋" w:cs="仿宋" w:hint="eastAsia"/>
                <w:kern w:val="0"/>
                <w:sz w:val="24"/>
                <w:szCs w:val="24"/>
              </w:rPr>
              <w:t>教态自然</w:t>
            </w:r>
            <w:proofErr w:type="gramEnd"/>
            <w:r w:rsidR="004C1FE3" w:rsidRPr="004C1FE3">
              <w:rPr>
                <w:rFonts w:ascii="仿宋" w:eastAsia="仿宋" w:hAnsi="仿宋" w:cs="仿宋" w:hint="eastAsia"/>
                <w:kern w:val="0"/>
                <w:sz w:val="24"/>
                <w:szCs w:val="24"/>
              </w:rPr>
              <w:t>大方，展现良好的专业素养。</w:t>
            </w:r>
          </w:p>
        </w:tc>
      </w:tr>
    </w:tbl>
    <w:p w14:paraId="2AF41307" w14:textId="77777777" w:rsidR="00B16A5A" w:rsidRDefault="00B16A5A"/>
    <w:sectPr w:rsidR="00B16A5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D1A4AA" w14:textId="77777777" w:rsidR="005A5A8B" w:rsidRDefault="005A5A8B" w:rsidP="00A8206C">
      <w:r>
        <w:separator/>
      </w:r>
    </w:p>
  </w:endnote>
  <w:endnote w:type="continuationSeparator" w:id="0">
    <w:p w14:paraId="1D295D95" w14:textId="77777777" w:rsidR="005A5A8B" w:rsidRDefault="005A5A8B" w:rsidP="00A82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24F0A7" w14:textId="77777777" w:rsidR="005A5A8B" w:rsidRDefault="005A5A8B" w:rsidP="00A8206C">
      <w:r>
        <w:separator/>
      </w:r>
    </w:p>
  </w:footnote>
  <w:footnote w:type="continuationSeparator" w:id="0">
    <w:p w14:paraId="4B754453" w14:textId="77777777" w:rsidR="005A5A8B" w:rsidRDefault="005A5A8B" w:rsidP="00A820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mNzJlNTYxODZlOWY4ODY0ZDZjMGMzYzkyOTk1ZWUifQ=="/>
  </w:docVars>
  <w:rsids>
    <w:rsidRoot w:val="3EB2344C"/>
    <w:rsid w:val="00017A32"/>
    <w:rsid w:val="00022A74"/>
    <w:rsid w:val="00084ADB"/>
    <w:rsid w:val="000C6F3F"/>
    <w:rsid w:val="000D7577"/>
    <w:rsid w:val="001B31E0"/>
    <w:rsid w:val="001F0558"/>
    <w:rsid w:val="0020342B"/>
    <w:rsid w:val="00216E7C"/>
    <w:rsid w:val="00271449"/>
    <w:rsid w:val="002C7C84"/>
    <w:rsid w:val="002F7F2C"/>
    <w:rsid w:val="00335BC1"/>
    <w:rsid w:val="00351E30"/>
    <w:rsid w:val="00360EE2"/>
    <w:rsid w:val="00372979"/>
    <w:rsid w:val="00417BC1"/>
    <w:rsid w:val="00460213"/>
    <w:rsid w:val="004C1FE3"/>
    <w:rsid w:val="004F36D2"/>
    <w:rsid w:val="0053720C"/>
    <w:rsid w:val="00561B4C"/>
    <w:rsid w:val="00587477"/>
    <w:rsid w:val="005A5A8B"/>
    <w:rsid w:val="005B3E13"/>
    <w:rsid w:val="005F081F"/>
    <w:rsid w:val="005F13D7"/>
    <w:rsid w:val="005F6D7B"/>
    <w:rsid w:val="006219AC"/>
    <w:rsid w:val="00627018"/>
    <w:rsid w:val="006425FC"/>
    <w:rsid w:val="00654F35"/>
    <w:rsid w:val="00663764"/>
    <w:rsid w:val="006916F8"/>
    <w:rsid w:val="006946A4"/>
    <w:rsid w:val="006B239A"/>
    <w:rsid w:val="006E3FE3"/>
    <w:rsid w:val="0071248D"/>
    <w:rsid w:val="00717B53"/>
    <w:rsid w:val="007363BC"/>
    <w:rsid w:val="0078267B"/>
    <w:rsid w:val="007B2962"/>
    <w:rsid w:val="007B4FB1"/>
    <w:rsid w:val="007B5270"/>
    <w:rsid w:val="007C0022"/>
    <w:rsid w:val="007E7DD3"/>
    <w:rsid w:val="007F31CF"/>
    <w:rsid w:val="008037B0"/>
    <w:rsid w:val="00856E9F"/>
    <w:rsid w:val="00872D1D"/>
    <w:rsid w:val="008C6423"/>
    <w:rsid w:val="009036A3"/>
    <w:rsid w:val="00977E00"/>
    <w:rsid w:val="009A14B5"/>
    <w:rsid w:val="009F141C"/>
    <w:rsid w:val="00A14787"/>
    <w:rsid w:val="00A43175"/>
    <w:rsid w:val="00A754ED"/>
    <w:rsid w:val="00A8206C"/>
    <w:rsid w:val="00AF23C7"/>
    <w:rsid w:val="00B01865"/>
    <w:rsid w:val="00B05ECB"/>
    <w:rsid w:val="00B16A5A"/>
    <w:rsid w:val="00B404F6"/>
    <w:rsid w:val="00B83CE0"/>
    <w:rsid w:val="00BF594D"/>
    <w:rsid w:val="00C3142D"/>
    <w:rsid w:val="00C5517C"/>
    <w:rsid w:val="00CA0C5C"/>
    <w:rsid w:val="00CB5726"/>
    <w:rsid w:val="00CB64D5"/>
    <w:rsid w:val="00CE4C54"/>
    <w:rsid w:val="00CF202A"/>
    <w:rsid w:val="00D552A3"/>
    <w:rsid w:val="00DD28B7"/>
    <w:rsid w:val="00E656B9"/>
    <w:rsid w:val="00E71D50"/>
    <w:rsid w:val="00EB3447"/>
    <w:rsid w:val="00F44B1C"/>
    <w:rsid w:val="00F57036"/>
    <w:rsid w:val="00FB478F"/>
    <w:rsid w:val="00FC7F40"/>
    <w:rsid w:val="00FF107B"/>
    <w:rsid w:val="0FBD67DF"/>
    <w:rsid w:val="327F7A31"/>
    <w:rsid w:val="33A25100"/>
    <w:rsid w:val="33CA6334"/>
    <w:rsid w:val="3EB2344C"/>
    <w:rsid w:val="476C2821"/>
    <w:rsid w:val="4A3575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554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35"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Theme="majorHAnsi" w:eastAsia="黑体" w:hAnsiTheme="majorHAnsi" w:cstheme="majorBidi"/>
      <w:sz w:val="20"/>
      <w:szCs w:val="20"/>
    </w:rPr>
  </w:style>
  <w:style w:type="paragraph" w:styleId="a4">
    <w:name w:val="header"/>
    <w:basedOn w:val="a"/>
    <w:link w:val="Char"/>
    <w:rsid w:val="00A820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A8206C"/>
    <w:rPr>
      <w:rFonts w:asciiTheme="minorHAnsi" w:eastAsiaTheme="minorEastAsia" w:hAnsiTheme="minorHAnsi" w:cstheme="minorBidi"/>
      <w:kern w:val="2"/>
      <w:sz w:val="18"/>
      <w:szCs w:val="18"/>
    </w:rPr>
  </w:style>
  <w:style w:type="paragraph" w:styleId="a5">
    <w:name w:val="footer"/>
    <w:basedOn w:val="a"/>
    <w:link w:val="Char0"/>
    <w:rsid w:val="00A8206C"/>
    <w:pPr>
      <w:tabs>
        <w:tab w:val="center" w:pos="4153"/>
        <w:tab w:val="right" w:pos="8306"/>
      </w:tabs>
      <w:snapToGrid w:val="0"/>
      <w:jc w:val="left"/>
    </w:pPr>
    <w:rPr>
      <w:sz w:val="18"/>
      <w:szCs w:val="18"/>
    </w:rPr>
  </w:style>
  <w:style w:type="character" w:customStyle="1" w:styleId="Char0">
    <w:name w:val="页脚 Char"/>
    <w:basedOn w:val="a0"/>
    <w:link w:val="a5"/>
    <w:rsid w:val="00A8206C"/>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35"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Theme="majorHAnsi" w:eastAsia="黑体" w:hAnsiTheme="majorHAnsi" w:cstheme="majorBidi"/>
      <w:sz w:val="20"/>
      <w:szCs w:val="20"/>
    </w:rPr>
  </w:style>
  <w:style w:type="paragraph" w:styleId="a4">
    <w:name w:val="header"/>
    <w:basedOn w:val="a"/>
    <w:link w:val="Char"/>
    <w:rsid w:val="00A820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A8206C"/>
    <w:rPr>
      <w:rFonts w:asciiTheme="minorHAnsi" w:eastAsiaTheme="minorEastAsia" w:hAnsiTheme="minorHAnsi" w:cstheme="minorBidi"/>
      <w:kern w:val="2"/>
      <w:sz w:val="18"/>
      <w:szCs w:val="18"/>
    </w:rPr>
  </w:style>
  <w:style w:type="paragraph" w:styleId="a5">
    <w:name w:val="footer"/>
    <w:basedOn w:val="a"/>
    <w:link w:val="Char0"/>
    <w:rsid w:val="00A8206C"/>
    <w:pPr>
      <w:tabs>
        <w:tab w:val="center" w:pos="4153"/>
        <w:tab w:val="right" w:pos="8306"/>
      </w:tabs>
      <w:snapToGrid w:val="0"/>
      <w:jc w:val="left"/>
    </w:pPr>
    <w:rPr>
      <w:sz w:val="18"/>
      <w:szCs w:val="18"/>
    </w:rPr>
  </w:style>
  <w:style w:type="character" w:customStyle="1" w:styleId="Char0">
    <w:name w:val="页脚 Char"/>
    <w:basedOn w:val="a0"/>
    <w:link w:val="a5"/>
    <w:rsid w:val="00A8206C"/>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81</Words>
  <Characters>463</Characters>
  <Application>Microsoft Office Word</Application>
  <DocSecurity>0</DocSecurity>
  <Lines>3</Lines>
  <Paragraphs>1</Paragraphs>
  <ScaleCrop>false</ScaleCrop>
  <Company/>
  <LinksUpToDate>false</LinksUpToDate>
  <CharactersWithSpaces>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C'est la vie</dc:creator>
  <cp:lastModifiedBy>个人用户</cp:lastModifiedBy>
  <cp:revision>75</cp:revision>
  <dcterms:created xsi:type="dcterms:W3CDTF">2026-04-06T15:44:00Z</dcterms:created>
  <dcterms:modified xsi:type="dcterms:W3CDTF">2026-04-14T08:07:00Z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2052-12.1.25205.25205</vt:lpwstr>
  </property>
  <property fmtid="{D5CDD505-2E9C-101B-9397-08002B2CF9AE}" pid="3" name="ICV">
    <vt:lpwstr>CE7FFDF19B0849728F19A40067003C97_11</vt:lpwstr>
  </property>
</Properties>
</file>